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BBC" w:rsidRDefault="00C86BBC" w:rsidP="00427505">
      <w:pPr>
        <w:spacing w:line="240" w:lineRule="auto"/>
        <w:jc w:val="center"/>
        <w:rPr>
          <w:rFonts w:ascii="Times New Roman" w:hAnsi="Times New Roman" w:cs="Times New Roman"/>
        </w:rPr>
      </w:pPr>
      <w:bookmarkStart w:id="0" w:name="_GoBack"/>
      <w:bookmarkEnd w:id="0"/>
    </w:p>
    <w:p w:rsidR="00C86BBC" w:rsidRDefault="00C86BBC" w:rsidP="00427505">
      <w:pPr>
        <w:spacing w:line="240" w:lineRule="auto"/>
        <w:jc w:val="center"/>
        <w:rPr>
          <w:rFonts w:ascii="Times New Roman" w:hAnsi="Times New Roman" w:cs="Times New Roman"/>
        </w:rPr>
      </w:pPr>
    </w:p>
    <w:p w:rsidR="00C86BBC" w:rsidRDefault="00C86BBC" w:rsidP="00427505">
      <w:pPr>
        <w:spacing w:line="240" w:lineRule="auto"/>
        <w:jc w:val="center"/>
        <w:rPr>
          <w:rFonts w:ascii="Times New Roman" w:hAnsi="Times New Roman" w:cs="Times New Roman"/>
        </w:rPr>
      </w:pPr>
    </w:p>
    <w:p w:rsidR="00C86BBC" w:rsidRDefault="00C86BBC" w:rsidP="00427505">
      <w:pPr>
        <w:spacing w:line="240" w:lineRule="auto"/>
        <w:jc w:val="center"/>
        <w:rPr>
          <w:rFonts w:ascii="Times New Roman" w:hAnsi="Times New Roman" w:cs="Times New Roman"/>
        </w:rPr>
      </w:pPr>
    </w:p>
    <w:p w:rsidR="00427505" w:rsidRPr="00427505" w:rsidRDefault="00AA67B3" w:rsidP="00427505">
      <w:pPr>
        <w:spacing w:line="240" w:lineRule="auto"/>
        <w:jc w:val="center"/>
        <w:rPr>
          <w:rFonts w:ascii="Times New Roman" w:hAnsi="Times New Roman" w:cs="Times New Roman"/>
          <w:sz w:val="24"/>
        </w:rPr>
      </w:pPr>
      <w:r w:rsidRPr="00427505">
        <w:rPr>
          <w:rFonts w:ascii="Times New Roman" w:hAnsi="Times New Roman" w:cs="Times New Roman"/>
        </w:rPr>
        <w:t>Managing</w:t>
      </w:r>
      <w:r>
        <w:rPr>
          <w:rFonts w:ascii="Times New Roman" w:hAnsi="Times New Roman" w:cs="Times New Roman"/>
        </w:rPr>
        <w:t xml:space="preserve"> Innovation and E</w:t>
      </w:r>
      <w:r w:rsidR="00427505" w:rsidRPr="00427505">
        <w:rPr>
          <w:rFonts w:ascii="Times New Roman" w:hAnsi="Times New Roman" w:cs="Times New Roman"/>
        </w:rPr>
        <w:t>ntrepreneurship</w:t>
      </w:r>
    </w:p>
    <w:p w:rsidR="00427505" w:rsidRDefault="00BF4701" w:rsidP="00BF4701">
      <w:pPr>
        <w:tabs>
          <w:tab w:val="center" w:pos="4680"/>
          <w:tab w:val="left" w:pos="6810"/>
        </w:tabs>
        <w:spacing w:line="240" w:lineRule="auto"/>
        <w:rPr>
          <w:rFonts w:ascii="Times New Roman" w:hAnsi="Times New Roman" w:cs="Times New Roman"/>
          <w:sz w:val="24"/>
        </w:rPr>
      </w:pPr>
      <w:r>
        <w:rPr>
          <w:rFonts w:ascii="Times New Roman" w:hAnsi="Times New Roman" w:cs="Times New Roman"/>
          <w:sz w:val="24"/>
        </w:rPr>
        <w:tab/>
      </w:r>
      <w:r w:rsidR="00427505">
        <w:rPr>
          <w:rFonts w:ascii="Times New Roman" w:hAnsi="Times New Roman" w:cs="Times New Roman"/>
          <w:sz w:val="24"/>
        </w:rPr>
        <w:t>Institution</w:t>
      </w:r>
      <w:r>
        <w:rPr>
          <w:rFonts w:ascii="Times New Roman" w:hAnsi="Times New Roman" w:cs="Times New Roman"/>
          <w:sz w:val="24"/>
        </w:rPr>
        <w:tab/>
      </w:r>
    </w:p>
    <w:p w:rsidR="00427505" w:rsidRDefault="00427505" w:rsidP="00427505">
      <w:pPr>
        <w:spacing w:line="240" w:lineRule="auto"/>
        <w:jc w:val="center"/>
        <w:rPr>
          <w:rFonts w:ascii="Times New Roman" w:hAnsi="Times New Roman" w:cs="Times New Roman"/>
          <w:sz w:val="24"/>
        </w:rPr>
      </w:pPr>
      <w:r>
        <w:rPr>
          <w:rFonts w:ascii="Times New Roman" w:hAnsi="Times New Roman" w:cs="Times New Roman"/>
          <w:sz w:val="24"/>
        </w:rPr>
        <w:t>Course</w:t>
      </w:r>
    </w:p>
    <w:p w:rsidR="00427505" w:rsidRDefault="00427505" w:rsidP="00427505">
      <w:pPr>
        <w:spacing w:line="240" w:lineRule="auto"/>
        <w:jc w:val="center"/>
        <w:rPr>
          <w:rFonts w:ascii="Times New Roman" w:hAnsi="Times New Roman" w:cs="Times New Roman"/>
          <w:sz w:val="24"/>
        </w:rPr>
      </w:pPr>
      <w:r>
        <w:rPr>
          <w:rFonts w:ascii="Times New Roman" w:hAnsi="Times New Roman" w:cs="Times New Roman"/>
          <w:sz w:val="24"/>
        </w:rPr>
        <w:t>Name</w:t>
      </w:r>
    </w:p>
    <w:p w:rsidR="00427505" w:rsidRDefault="00427505" w:rsidP="00427505">
      <w:pPr>
        <w:spacing w:line="240" w:lineRule="auto"/>
        <w:jc w:val="center"/>
        <w:rPr>
          <w:rFonts w:ascii="Times New Roman" w:hAnsi="Times New Roman" w:cs="Times New Roman"/>
          <w:sz w:val="24"/>
        </w:rPr>
      </w:pPr>
      <w:r>
        <w:rPr>
          <w:rFonts w:ascii="Times New Roman" w:hAnsi="Times New Roman" w:cs="Times New Roman"/>
          <w:sz w:val="24"/>
        </w:rPr>
        <w:t>Tutor</w:t>
      </w:r>
    </w:p>
    <w:p w:rsidR="00427505" w:rsidRDefault="00427505" w:rsidP="00427505">
      <w:pPr>
        <w:spacing w:line="240" w:lineRule="auto"/>
        <w:jc w:val="center"/>
        <w:rPr>
          <w:rFonts w:ascii="Times New Roman" w:hAnsi="Times New Roman" w:cs="Times New Roman"/>
          <w:sz w:val="24"/>
        </w:rPr>
      </w:pPr>
      <w:r>
        <w:rPr>
          <w:rFonts w:ascii="Times New Roman" w:hAnsi="Times New Roman" w:cs="Times New Roman"/>
          <w:sz w:val="24"/>
        </w:rPr>
        <w:t>Date</w:t>
      </w:r>
    </w:p>
    <w:p w:rsidR="00427505" w:rsidRDefault="00427505"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C86BBC" w:rsidRDefault="00C86BBC" w:rsidP="00915E7D">
      <w:pPr>
        <w:spacing w:line="480" w:lineRule="auto"/>
        <w:rPr>
          <w:rFonts w:ascii="Times New Roman" w:hAnsi="Times New Roman" w:cs="Times New Roman"/>
          <w:b/>
          <w:sz w:val="24"/>
        </w:rPr>
      </w:pPr>
    </w:p>
    <w:p w:rsidR="00915E7D" w:rsidRPr="00915E7D" w:rsidRDefault="00915E7D" w:rsidP="0066347C">
      <w:pPr>
        <w:spacing w:line="480" w:lineRule="auto"/>
        <w:ind w:firstLine="720"/>
        <w:rPr>
          <w:rFonts w:ascii="Times New Roman" w:hAnsi="Times New Roman" w:cs="Times New Roman"/>
          <w:b/>
          <w:sz w:val="24"/>
        </w:rPr>
      </w:pPr>
      <w:r w:rsidRPr="00915E7D">
        <w:rPr>
          <w:rFonts w:ascii="Times New Roman" w:hAnsi="Times New Roman" w:cs="Times New Roman"/>
          <w:b/>
          <w:sz w:val="24"/>
        </w:rPr>
        <w:lastRenderedPageBreak/>
        <w:t>Innovation</w:t>
      </w:r>
    </w:p>
    <w:p w:rsidR="00915E7D" w:rsidRPr="00915E7D" w:rsidRDefault="00915E7D" w:rsidP="0066347C">
      <w:pPr>
        <w:spacing w:line="480" w:lineRule="auto"/>
        <w:ind w:firstLine="720"/>
        <w:rPr>
          <w:rFonts w:ascii="Times New Roman" w:hAnsi="Times New Roman" w:cs="Times New Roman"/>
          <w:sz w:val="24"/>
        </w:rPr>
      </w:pPr>
      <w:r w:rsidRPr="00915E7D">
        <w:rPr>
          <w:rFonts w:ascii="Times New Roman" w:hAnsi="Times New Roman" w:cs="Times New Roman"/>
          <w:sz w:val="24"/>
        </w:rPr>
        <w:t>The moment companies become large and prosperous normally there arises a need to preserve prosperity. Such tendency may be described as focusing on box 1. According to Vijay Govindarajan, management of the present is referred to as box 1, while selectively forgetting anything of the past is referred to as box 2</w:t>
      </w:r>
      <w:r w:rsidR="009A4448">
        <w:rPr>
          <w:rFonts w:ascii="Times New Roman" w:hAnsi="Times New Roman" w:cs="Times New Roman"/>
          <w:sz w:val="24"/>
        </w:rPr>
        <w:t xml:space="preserve"> (</w:t>
      </w:r>
      <w:r w:rsidR="009A4448" w:rsidRPr="007A587C">
        <w:rPr>
          <w:rFonts w:ascii="Times New Roman" w:hAnsi="Times New Roman" w:cs="Times New Roman"/>
          <w:sz w:val="24"/>
          <w:szCs w:val="24"/>
        </w:rPr>
        <w:t>Govindarajan,</w:t>
      </w:r>
      <w:r w:rsidR="009A4448">
        <w:rPr>
          <w:rFonts w:ascii="Times New Roman" w:hAnsi="Times New Roman" w:cs="Times New Roman"/>
          <w:sz w:val="24"/>
          <w:szCs w:val="24"/>
        </w:rPr>
        <w:t xml:space="preserve"> 2016</w:t>
      </w:r>
      <w:r w:rsidR="009A4448">
        <w:rPr>
          <w:rFonts w:ascii="Times New Roman" w:hAnsi="Times New Roman" w:cs="Times New Roman"/>
          <w:sz w:val="24"/>
        </w:rPr>
        <w:t>)</w:t>
      </w:r>
      <w:r w:rsidRPr="00915E7D">
        <w:rPr>
          <w:rFonts w:ascii="Times New Roman" w:hAnsi="Times New Roman" w:cs="Times New Roman"/>
          <w:sz w:val="24"/>
        </w:rPr>
        <w:t>. Box 3 focuses on creating the future. Prosperity of most of the bigger companies becomes trick as most of them tend to focus with box 1, meaning they mostly care about their present. This makes such companies to be advantaged as they have capabilities and relevant resources to start-up new businesses. Having the right plan, such companies can remain nimble, meaning that such companies ought to set up smaller teams within the given large company. The dedicated teams then work on box 3.</w:t>
      </w:r>
    </w:p>
    <w:p w:rsidR="00915E7D" w:rsidRPr="00915E7D" w:rsidRDefault="00915E7D" w:rsidP="009A4448">
      <w:pPr>
        <w:spacing w:line="480" w:lineRule="auto"/>
        <w:ind w:firstLine="720"/>
        <w:rPr>
          <w:rFonts w:ascii="Times New Roman" w:hAnsi="Times New Roman" w:cs="Times New Roman"/>
          <w:sz w:val="24"/>
        </w:rPr>
      </w:pPr>
      <w:r w:rsidRPr="00915E7D">
        <w:rPr>
          <w:rFonts w:ascii="Times New Roman" w:hAnsi="Times New Roman" w:cs="Times New Roman"/>
          <w:sz w:val="24"/>
        </w:rPr>
        <w:t>Talking of innovation, the culture of a particular company is a focal point of any discussion regarding the same. Looking at Christensen's ‘disruptive innovation theory', one finds out that culture reveals itself as RPP; resources, processes and priorities and an established culture comprises of such</w:t>
      </w:r>
      <w:r w:rsidR="00691E21">
        <w:rPr>
          <w:rFonts w:ascii="Times New Roman" w:hAnsi="Times New Roman" w:cs="Times New Roman"/>
          <w:sz w:val="24"/>
        </w:rPr>
        <w:t xml:space="preserve"> (</w:t>
      </w:r>
      <w:r w:rsidR="00691E21" w:rsidRPr="007A587C">
        <w:rPr>
          <w:rFonts w:ascii="Times New Roman" w:hAnsi="Times New Roman" w:cs="Times New Roman"/>
          <w:sz w:val="24"/>
          <w:szCs w:val="24"/>
        </w:rPr>
        <w:t>Johnson,</w:t>
      </w:r>
      <w:r w:rsidR="00691E21">
        <w:rPr>
          <w:rFonts w:ascii="Times New Roman" w:hAnsi="Times New Roman" w:cs="Times New Roman"/>
          <w:sz w:val="24"/>
          <w:szCs w:val="24"/>
        </w:rPr>
        <w:t xml:space="preserve"> 2010</w:t>
      </w:r>
      <w:r w:rsidR="00691E21">
        <w:rPr>
          <w:rFonts w:ascii="Times New Roman" w:hAnsi="Times New Roman" w:cs="Times New Roman"/>
          <w:sz w:val="24"/>
        </w:rPr>
        <w:t>)</w:t>
      </w:r>
      <w:r w:rsidRPr="00915E7D">
        <w:rPr>
          <w:rFonts w:ascii="Times New Roman" w:hAnsi="Times New Roman" w:cs="Times New Roman"/>
          <w:sz w:val="24"/>
        </w:rPr>
        <w:t xml:space="preserve">. It is always wise of interested parties to set priorities from on high, Christensen insisted. Innovation does not only involve creation of new products but creation of a culture that gives space for innovation to happen.  </w:t>
      </w:r>
    </w:p>
    <w:p w:rsidR="00915E7D" w:rsidRPr="00915E7D" w:rsidRDefault="00915E7D" w:rsidP="009A4448">
      <w:pPr>
        <w:spacing w:line="480" w:lineRule="auto"/>
        <w:ind w:firstLine="720"/>
        <w:rPr>
          <w:rFonts w:ascii="Times New Roman" w:hAnsi="Times New Roman" w:cs="Times New Roman"/>
          <w:sz w:val="24"/>
        </w:rPr>
      </w:pPr>
      <w:r w:rsidRPr="00915E7D">
        <w:rPr>
          <w:rFonts w:ascii="Times New Roman" w:hAnsi="Times New Roman" w:cs="Times New Roman"/>
          <w:sz w:val="24"/>
        </w:rPr>
        <w:t>A good example is Hasbro. Previously, Hasbro was a toy company that used to make transformers toys. The company now has a 3670 lifestyle metamorphosis. Their customers can have Transformers as a toy or even as a movie, in Universal Studios, as towels or even pillow cases and lastly as trending digital games</w:t>
      </w:r>
      <w:r w:rsidR="009A4448">
        <w:rPr>
          <w:rFonts w:ascii="Times New Roman" w:hAnsi="Times New Roman" w:cs="Times New Roman"/>
          <w:sz w:val="24"/>
        </w:rPr>
        <w:t xml:space="preserve"> (</w:t>
      </w:r>
      <w:r w:rsidR="009A4448" w:rsidRPr="007A587C">
        <w:rPr>
          <w:rFonts w:ascii="Times New Roman" w:hAnsi="Times New Roman" w:cs="Times New Roman"/>
          <w:sz w:val="24"/>
          <w:szCs w:val="24"/>
        </w:rPr>
        <w:t>Govindarajan,</w:t>
      </w:r>
      <w:r w:rsidR="009A4448">
        <w:rPr>
          <w:rFonts w:ascii="Times New Roman" w:hAnsi="Times New Roman" w:cs="Times New Roman"/>
          <w:sz w:val="24"/>
          <w:szCs w:val="24"/>
        </w:rPr>
        <w:t xml:space="preserve"> 2016</w:t>
      </w:r>
      <w:r w:rsidR="009A4448">
        <w:rPr>
          <w:rFonts w:ascii="Times New Roman" w:hAnsi="Times New Roman" w:cs="Times New Roman"/>
          <w:sz w:val="24"/>
        </w:rPr>
        <w:t>)</w:t>
      </w:r>
      <w:r w:rsidRPr="00915E7D">
        <w:rPr>
          <w:rFonts w:ascii="Times New Roman" w:hAnsi="Times New Roman" w:cs="Times New Roman"/>
          <w:sz w:val="24"/>
        </w:rPr>
        <w:t xml:space="preserve">. At the end one understands that just by leveraging a lifestyle brand, Transformers has flourished through increased sales revenues.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lastRenderedPageBreak/>
        <w:t>It is always advisable to align resources that are consisted with relevant priorities hence establishing the processes and it becomes very abstract. However the basic idea remains that one gets to work, gets into the newsroom, switches on their computer</w:t>
      </w:r>
      <w:r w:rsidR="00D84D13">
        <w:rPr>
          <w:rFonts w:ascii="Times New Roman" w:hAnsi="Times New Roman" w:cs="Times New Roman"/>
          <w:sz w:val="24"/>
        </w:rPr>
        <w:t xml:space="preserve"> (</w:t>
      </w:r>
      <w:r w:rsidR="00D84D13" w:rsidRPr="007A587C">
        <w:rPr>
          <w:rFonts w:ascii="Times New Roman" w:hAnsi="Times New Roman" w:cs="Times New Roman"/>
          <w:sz w:val="24"/>
          <w:szCs w:val="24"/>
        </w:rPr>
        <w:t>Govindarajan,</w:t>
      </w:r>
      <w:r w:rsidR="00D84D13">
        <w:rPr>
          <w:rFonts w:ascii="Times New Roman" w:hAnsi="Times New Roman" w:cs="Times New Roman"/>
          <w:sz w:val="24"/>
          <w:szCs w:val="24"/>
        </w:rPr>
        <w:t xml:space="preserve"> 2016</w:t>
      </w:r>
      <w:r w:rsidR="00D84D13">
        <w:rPr>
          <w:rFonts w:ascii="Times New Roman" w:hAnsi="Times New Roman" w:cs="Times New Roman"/>
          <w:sz w:val="24"/>
        </w:rPr>
        <w:t>)</w:t>
      </w:r>
      <w:r w:rsidRPr="00915E7D">
        <w:rPr>
          <w:rFonts w:ascii="Times New Roman" w:hAnsi="Times New Roman" w:cs="Times New Roman"/>
          <w:sz w:val="24"/>
        </w:rPr>
        <w:t xml:space="preserve">. So, what drives the person to switch on the computer, or rather what could such a person be thinking about at that particular time, and what could be their objective? If one cannot answer such a question then it means that their culture is in a mess.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Organization that have been there before tend to handle their processes in a particular way and that has been their trend for quite some time. It thus should be noted that the way people tend to work and even interact is a reflection of the same. In focus is authors of The New York Times innovation report confessed that the paper's front page remains to be a dominant focus for the New York Times Organization, a fact highlighted by Nieman Journalism Lab as "an astonishing look inside the cultural change still needed in the shift to digital"</w:t>
      </w:r>
      <w:r w:rsidR="00D84D13">
        <w:rPr>
          <w:rFonts w:ascii="Times New Roman" w:hAnsi="Times New Roman" w:cs="Times New Roman"/>
          <w:sz w:val="24"/>
        </w:rPr>
        <w:t xml:space="preserve"> (</w:t>
      </w:r>
      <w:r w:rsidR="00D84D13" w:rsidRPr="007A587C">
        <w:rPr>
          <w:rFonts w:ascii="Times New Roman" w:hAnsi="Times New Roman" w:cs="Times New Roman"/>
          <w:sz w:val="24"/>
          <w:szCs w:val="24"/>
        </w:rPr>
        <w:t>Govindarajan,</w:t>
      </w:r>
      <w:r w:rsidR="00D84D13">
        <w:rPr>
          <w:rFonts w:ascii="Times New Roman" w:hAnsi="Times New Roman" w:cs="Times New Roman"/>
          <w:sz w:val="24"/>
          <w:szCs w:val="24"/>
        </w:rPr>
        <w:t xml:space="preserve"> 2016</w:t>
      </w:r>
      <w:r w:rsidR="00D84D13">
        <w:rPr>
          <w:rFonts w:ascii="Times New Roman" w:hAnsi="Times New Roman" w:cs="Times New Roman"/>
          <w:sz w:val="24"/>
        </w:rPr>
        <w:t>)</w:t>
      </w:r>
      <w:r w:rsidRPr="00915E7D">
        <w:rPr>
          <w:rFonts w:ascii="Times New Roman" w:hAnsi="Times New Roman" w:cs="Times New Roman"/>
          <w:sz w:val="24"/>
        </w:rPr>
        <w:t xml:space="preserve">.  Given our internal fixation, such can be termed as unhealthy, counterproductive and finally disproportionate.      </w:t>
      </w:r>
    </w:p>
    <w:p w:rsidR="00915E7D" w:rsidRPr="00915E7D" w:rsidRDefault="00915E7D" w:rsidP="00F12D2B">
      <w:pPr>
        <w:spacing w:line="480" w:lineRule="auto"/>
        <w:ind w:firstLine="720"/>
        <w:rPr>
          <w:rFonts w:ascii="Times New Roman" w:hAnsi="Times New Roman" w:cs="Times New Roman"/>
          <w:b/>
          <w:sz w:val="24"/>
        </w:rPr>
      </w:pPr>
      <w:r w:rsidRPr="00915E7D">
        <w:rPr>
          <w:rFonts w:ascii="Times New Roman" w:hAnsi="Times New Roman" w:cs="Times New Roman"/>
          <w:b/>
          <w:sz w:val="24"/>
        </w:rPr>
        <w:t xml:space="preserve">Entrepreneurship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Of importance to  note is the fact that even world-class organizations which have successful and unique business models at a time hit the ceiling along the path of growth and it is such that makes growing industries to appear more appealing to customers. Such growing markets tend to represent bigger opportunities that capture long term growth and thus a competitive advantage. A start-up business which has a high potential to grow mostly does not coexist with related and well established business unit that is within the company</w:t>
      </w:r>
      <w:r w:rsidR="00C96F7A">
        <w:rPr>
          <w:rFonts w:ascii="Times New Roman" w:hAnsi="Times New Roman" w:cs="Times New Roman"/>
          <w:sz w:val="24"/>
        </w:rPr>
        <w:t xml:space="preserve"> (</w:t>
      </w:r>
      <w:r w:rsidR="00C96F7A" w:rsidRPr="007A587C">
        <w:rPr>
          <w:rFonts w:ascii="Times New Roman" w:hAnsi="Times New Roman" w:cs="Times New Roman"/>
          <w:sz w:val="24"/>
          <w:szCs w:val="24"/>
        </w:rPr>
        <w:t>Johnson,</w:t>
      </w:r>
      <w:r w:rsidR="00C96F7A">
        <w:rPr>
          <w:rFonts w:ascii="Times New Roman" w:hAnsi="Times New Roman" w:cs="Times New Roman"/>
          <w:sz w:val="24"/>
          <w:szCs w:val="24"/>
        </w:rPr>
        <w:t xml:space="preserve"> 2010</w:t>
      </w:r>
      <w:r w:rsidR="00C96F7A">
        <w:rPr>
          <w:rFonts w:ascii="Times New Roman" w:hAnsi="Times New Roman" w:cs="Times New Roman"/>
          <w:sz w:val="24"/>
        </w:rPr>
        <w:t>)</w:t>
      </w:r>
      <w:r w:rsidRPr="00915E7D">
        <w:rPr>
          <w:rFonts w:ascii="Times New Roman" w:hAnsi="Times New Roman" w:cs="Times New Roman"/>
          <w:sz w:val="24"/>
        </w:rPr>
        <w:t xml:space="preserve">. Such a relationship comes along with three particular challenges for the new company, that it, forgetting, borrowing and lastly borrowing. For the new company to flourish, it has to </w:t>
      </w:r>
      <w:r w:rsidRPr="00915E7D">
        <w:rPr>
          <w:rFonts w:ascii="Times New Roman" w:hAnsi="Times New Roman" w:cs="Times New Roman"/>
          <w:sz w:val="24"/>
        </w:rPr>
        <w:lastRenderedPageBreak/>
        <w:t xml:space="preserve">forget about some things that made the existing company successful as the two companies have elemental differences. The new company has to borrow some assets from the old company and this is the greatest advantage it has over dependent start-ups. For the new company, it has to be ready to learn some things from the bottom or rather from scratch.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Learning, borrowing and forgetting are three major monumental tasks. This explains why it is crucial for a company to leverage the existing power of organizational design, a term that is normally used in its broadest sense. To come up with a flourishing new company, the CEO must be ready to challenge the status quo in a given particular range of facts</w:t>
      </w:r>
      <w:r w:rsidR="00C96F7A">
        <w:rPr>
          <w:rFonts w:ascii="Times New Roman" w:hAnsi="Times New Roman" w:cs="Times New Roman"/>
          <w:sz w:val="24"/>
        </w:rPr>
        <w:t xml:space="preserve"> (</w:t>
      </w:r>
      <w:r w:rsidR="00C96F7A" w:rsidRPr="007A587C">
        <w:rPr>
          <w:rFonts w:ascii="Times New Roman" w:hAnsi="Times New Roman" w:cs="Times New Roman"/>
          <w:sz w:val="24"/>
          <w:szCs w:val="24"/>
        </w:rPr>
        <w:t>Johnson,</w:t>
      </w:r>
      <w:r w:rsidR="00C96F7A">
        <w:rPr>
          <w:rFonts w:ascii="Times New Roman" w:hAnsi="Times New Roman" w:cs="Times New Roman"/>
          <w:sz w:val="24"/>
          <w:szCs w:val="24"/>
        </w:rPr>
        <w:t xml:space="preserve"> 2010</w:t>
      </w:r>
      <w:r w:rsidR="00C96F7A">
        <w:rPr>
          <w:rFonts w:ascii="Times New Roman" w:hAnsi="Times New Roman" w:cs="Times New Roman"/>
          <w:sz w:val="24"/>
        </w:rPr>
        <w:t>)</w:t>
      </w:r>
      <w:r w:rsidRPr="00915E7D">
        <w:rPr>
          <w:rFonts w:ascii="Times New Roman" w:hAnsi="Times New Roman" w:cs="Times New Roman"/>
          <w:sz w:val="24"/>
        </w:rPr>
        <w:t xml:space="preserve">. Such may include assessing business performance, budgeting and planning, reporting of existing relationships, workers performance evaluation, compensation, metrics, assumptions about success that have been shared, hiring, rights on decision making and finally values that have been shred.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Government policies are crucial aspects that largely decide on the well-being of growing businesses. Most of the growing businesses tend to paddle upstream, moving the opposite direction of the current and around snags, rocks among other many obstacles. Talking of obstacles they may include outmoded rules, regulations that have been poorly designated, computer systems that are obsolete and even government agencies that poorly or never coordinate. However such problems can always be fixed using methods that may not call for much money and such methods tend to take care of much-needed safeguards that tend to protect people</w:t>
      </w:r>
      <w:r w:rsidR="00A10830">
        <w:rPr>
          <w:rFonts w:ascii="Times New Roman" w:hAnsi="Times New Roman" w:cs="Times New Roman"/>
          <w:sz w:val="24"/>
        </w:rPr>
        <w:t xml:space="preserve"> (</w:t>
      </w:r>
      <w:r w:rsidR="00A10830" w:rsidRPr="007A587C">
        <w:rPr>
          <w:rFonts w:ascii="Times New Roman" w:hAnsi="Times New Roman" w:cs="Times New Roman"/>
          <w:sz w:val="24"/>
          <w:szCs w:val="24"/>
        </w:rPr>
        <w:t>Duncan,</w:t>
      </w:r>
      <w:r w:rsidR="00A10830">
        <w:rPr>
          <w:rFonts w:ascii="Times New Roman" w:hAnsi="Times New Roman" w:cs="Times New Roman"/>
          <w:sz w:val="24"/>
          <w:szCs w:val="24"/>
        </w:rPr>
        <w:t xml:space="preserve"> 2016</w:t>
      </w:r>
      <w:r w:rsidR="00A10830">
        <w:rPr>
          <w:rFonts w:ascii="Times New Roman" w:hAnsi="Times New Roman" w:cs="Times New Roman"/>
          <w:sz w:val="24"/>
        </w:rPr>
        <w:t>)</w:t>
      </w:r>
      <w:r w:rsidRPr="00915E7D">
        <w:rPr>
          <w:rFonts w:ascii="Times New Roman" w:hAnsi="Times New Roman" w:cs="Times New Roman"/>
          <w:sz w:val="24"/>
        </w:rPr>
        <w:t>.</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 xml:space="preserve">There is dire need to improve communications, transparency and even responsiveness between businesses and respective governments. It is noted that most of the governments put in place laws that require owners of the small businesses to stand in line at City Hall for operation </w:t>
      </w:r>
      <w:r w:rsidRPr="00915E7D">
        <w:rPr>
          <w:rFonts w:ascii="Times New Roman" w:hAnsi="Times New Roman" w:cs="Times New Roman"/>
          <w:sz w:val="24"/>
        </w:rPr>
        <w:lastRenderedPageBreak/>
        <w:t>permits. However, it is possible that such a small task be taken care of over the internet. Other business owners have been required to offer live testimony in hearings regarding regulations, and it is possible to submit the same comments online. Procurement processes in the city tend to be tiring, and they are normally skewed towards people who have political connections. Others will be whipsawed by orders that contradict coming from departments that are up to rationalize their processes and policies</w:t>
      </w:r>
      <w:r w:rsidR="00B90582">
        <w:rPr>
          <w:rFonts w:ascii="Times New Roman" w:hAnsi="Times New Roman" w:cs="Times New Roman"/>
          <w:sz w:val="24"/>
        </w:rPr>
        <w:t xml:space="preserve"> (</w:t>
      </w:r>
      <w:r w:rsidR="00B90582" w:rsidRPr="007A587C">
        <w:rPr>
          <w:rFonts w:ascii="Times New Roman" w:hAnsi="Times New Roman" w:cs="Times New Roman"/>
          <w:sz w:val="24"/>
          <w:szCs w:val="24"/>
        </w:rPr>
        <w:t>Duncan,</w:t>
      </w:r>
      <w:r w:rsidR="00B90582">
        <w:rPr>
          <w:rFonts w:ascii="Times New Roman" w:hAnsi="Times New Roman" w:cs="Times New Roman"/>
          <w:sz w:val="24"/>
          <w:szCs w:val="24"/>
        </w:rPr>
        <w:t xml:space="preserve"> 2016</w:t>
      </w:r>
      <w:r w:rsidR="00B90582">
        <w:rPr>
          <w:rFonts w:ascii="Times New Roman" w:hAnsi="Times New Roman" w:cs="Times New Roman"/>
          <w:sz w:val="24"/>
        </w:rPr>
        <w:t>)</w:t>
      </w:r>
      <w:r w:rsidRPr="00915E7D">
        <w:rPr>
          <w:rFonts w:ascii="Times New Roman" w:hAnsi="Times New Roman" w:cs="Times New Roman"/>
          <w:sz w:val="24"/>
        </w:rPr>
        <w:t xml:space="preserve">.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Another way the government can intervene is when growing business owners' work with the government officials to do away challenges and hence improving the business climate. Mostly such initiatives are led by a new group of business organization that works to support sustainable and local economies</w:t>
      </w:r>
      <w:r w:rsidR="00B90582">
        <w:rPr>
          <w:rFonts w:ascii="Times New Roman" w:hAnsi="Times New Roman" w:cs="Times New Roman"/>
          <w:sz w:val="24"/>
        </w:rPr>
        <w:t xml:space="preserve"> (</w:t>
      </w:r>
      <w:r w:rsidR="00B90582" w:rsidRPr="007A587C">
        <w:rPr>
          <w:rFonts w:ascii="Times New Roman" w:hAnsi="Times New Roman" w:cs="Times New Roman"/>
          <w:sz w:val="24"/>
          <w:szCs w:val="24"/>
        </w:rPr>
        <w:t>Duncan,</w:t>
      </w:r>
      <w:r w:rsidR="00B90582">
        <w:rPr>
          <w:rFonts w:ascii="Times New Roman" w:hAnsi="Times New Roman" w:cs="Times New Roman"/>
          <w:sz w:val="24"/>
          <w:szCs w:val="24"/>
        </w:rPr>
        <w:t xml:space="preserve"> 2016</w:t>
      </w:r>
      <w:r w:rsidR="00B90582">
        <w:rPr>
          <w:rFonts w:ascii="Times New Roman" w:hAnsi="Times New Roman" w:cs="Times New Roman"/>
          <w:sz w:val="24"/>
        </w:rPr>
        <w:t>)</w:t>
      </w:r>
      <w:r w:rsidRPr="00915E7D">
        <w:rPr>
          <w:rFonts w:ascii="Times New Roman" w:hAnsi="Times New Roman" w:cs="Times New Roman"/>
          <w:sz w:val="24"/>
        </w:rPr>
        <w:t xml:space="preserve">. A good example of such is the American Sustainable Business Network found in Greater Philadelphia which shares its ideas and practices through Business Alliance of Local Living Economies. The organization meets annually.  </w:t>
      </w:r>
    </w:p>
    <w:p w:rsidR="00915E7D" w:rsidRPr="00915E7D"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Such networks belonging to small and most sustainable businesses have realized that business regulations, codes and zoning are yet to maintain the pace of innovation. Apparently, such regulations require being updated. An example is an existing restaurant codes that were not meant for gourmet food trucks</w:t>
      </w:r>
      <w:r w:rsidR="00FD62CD">
        <w:rPr>
          <w:rFonts w:ascii="Times New Roman" w:hAnsi="Times New Roman" w:cs="Times New Roman"/>
          <w:sz w:val="24"/>
        </w:rPr>
        <w:t xml:space="preserve"> (</w:t>
      </w:r>
      <w:r w:rsidR="00FD62CD" w:rsidRPr="007A587C">
        <w:rPr>
          <w:rFonts w:ascii="Times New Roman" w:hAnsi="Times New Roman" w:cs="Times New Roman"/>
          <w:sz w:val="24"/>
          <w:szCs w:val="24"/>
        </w:rPr>
        <w:t>Christensen,</w:t>
      </w:r>
      <w:r w:rsidR="00FD62CD">
        <w:rPr>
          <w:rFonts w:ascii="Times New Roman" w:hAnsi="Times New Roman" w:cs="Times New Roman"/>
          <w:sz w:val="24"/>
          <w:szCs w:val="24"/>
        </w:rPr>
        <w:t xml:space="preserve"> 2010</w:t>
      </w:r>
      <w:r w:rsidR="00FD62CD">
        <w:rPr>
          <w:rFonts w:ascii="Times New Roman" w:hAnsi="Times New Roman" w:cs="Times New Roman"/>
          <w:sz w:val="24"/>
        </w:rPr>
        <w:t>)</w:t>
      </w:r>
      <w:r w:rsidRPr="00915E7D">
        <w:rPr>
          <w:rFonts w:ascii="Times New Roman" w:hAnsi="Times New Roman" w:cs="Times New Roman"/>
          <w:sz w:val="24"/>
        </w:rPr>
        <w:t xml:space="preserve">. Construction codes that already exist tend to hamper rooftop energy and greywater recycling. Regulations that hinder businesses in residential places tend to assume the growth of small home-based businesses. Rules that have been there and that govern agricultural produce do not support the "Farm to Table" movement that has been in to bring not only fresh but also locally grown produce to restaurants and homes. Such rules need to be amended so as to provide give safeguards without hindering innovation. </w:t>
      </w:r>
    </w:p>
    <w:p w:rsidR="00F13458" w:rsidRDefault="00915E7D" w:rsidP="00F12D2B">
      <w:pPr>
        <w:spacing w:line="480" w:lineRule="auto"/>
        <w:ind w:firstLine="720"/>
        <w:rPr>
          <w:rFonts w:ascii="Times New Roman" w:hAnsi="Times New Roman" w:cs="Times New Roman"/>
          <w:sz w:val="24"/>
        </w:rPr>
      </w:pPr>
      <w:r w:rsidRPr="00915E7D">
        <w:rPr>
          <w:rFonts w:ascii="Times New Roman" w:hAnsi="Times New Roman" w:cs="Times New Roman"/>
          <w:sz w:val="24"/>
        </w:rPr>
        <w:t>It can therefore be concluded that those of the small businesses have been in the front line in the provision of job growth in most of the countries</w:t>
      </w:r>
      <w:r w:rsidR="00890B98">
        <w:rPr>
          <w:rFonts w:ascii="Times New Roman" w:hAnsi="Times New Roman" w:cs="Times New Roman"/>
          <w:sz w:val="24"/>
        </w:rPr>
        <w:t xml:space="preserve"> (</w:t>
      </w:r>
      <w:r w:rsidR="00890B98" w:rsidRPr="007A587C">
        <w:rPr>
          <w:rFonts w:ascii="Times New Roman" w:hAnsi="Times New Roman" w:cs="Times New Roman"/>
          <w:sz w:val="24"/>
          <w:szCs w:val="24"/>
        </w:rPr>
        <w:t>Christensen,</w:t>
      </w:r>
      <w:r w:rsidR="00890B98">
        <w:rPr>
          <w:rFonts w:ascii="Times New Roman" w:hAnsi="Times New Roman" w:cs="Times New Roman"/>
          <w:sz w:val="24"/>
          <w:szCs w:val="24"/>
        </w:rPr>
        <w:t xml:space="preserve"> 2010</w:t>
      </w:r>
      <w:r w:rsidR="00890B98">
        <w:rPr>
          <w:rFonts w:ascii="Times New Roman" w:hAnsi="Times New Roman" w:cs="Times New Roman"/>
          <w:sz w:val="24"/>
        </w:rPr>
        <w:t>)</w:t>
      </w:r>
      <w:r w:rsidRPr="00915E7D">
        <w:rPr>
          <w:rFonts w:ascii="Times New Roman" w:hAnsi="Times New Roman" w:cs="Times New Roman"/>
          <w:sz w:val="24"/>
        </w:rPr>
        <w:t xml:space="preserve">. A vibrant locally </w:t>
      </w:r>
      <w:r w:rsidRPr="00915E7D">
        <w:rPr>
          <w:rFonts w:ascii="Times New Roman" w:hAnsi="Times New Roman" w:cs="Times New Roman"/>
          <w:sz w:val="24"/>
        </w:rPr>
        <w:lastRenderedPageBreak/>
        <w:t xml:space="preserve">owned small business will propel the nation towards the creation of employment opportunities and hence a vigorous economy. However, we should agree that there is important clean-up work that has to be completed.  </w:t>
      </w: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Default="001A4B1F" w:rsidP="00915E7D">
      <w:pPr>
        <w:spacing w:line="480" w:lineRule="auto"/>
        <w:rPr>
          <w:rFonts w:ascii="Times New Roman" w:hAnsi="Times New Roman" w:cs="Times New Roman"/>
          <w:sz w:val="24"/>
        </w:rPr>
      </w:pPr>
    </w:p>
    <w:p w:rsidR="001A4B1F" w:rsidRPr="007A587C" w:rsidRDefault="00F30DF0" w:rsidP="00B348B1">
      <w:pPr>
        <w:spacing w:line="480" w:lineRule="auto"/>
        <w:jc w:val="center"/>
        <w:rPr>
          <w:rFonts w:ascii="Times New Roman" w:hAnsi="Times New Roman" w:cs="Times New Roman"/>
          <w:b/>
          <w:sz w:val="24"/>
          <w:szCs w:val="24"/>
        </w:rPr>
      </w:pPr>
      <w:r w:rsidRPr="007A587C">
        <w:rPr>
          <w:rFonts w:ascii="Times New Roman" w:hAnsi="Times New Roman" w:cs="Times New Roman"/>
          <w:b/>
          <w:sz w:val="24"/>
          <w:szCs w:val="24"/>
        </w:rPr>
        <w:t>REFERENCES</w:t>
      </w:r>
    </w:p>
    <w:p w:rsidR="004E5A75" w:rsidRPr="007A587C" w:rsidRDefault="004E5A75" w:rsidP="004E5A75">
      <w:pPr>
        <w:spacing w:line="480" w:lineRule="auto"/>
        <w:ind w:left="720" w:hanging="720"/>
        <w:rPr>
          <w:rFonts w:ascii="Times New Roman" w:hAnsi="Times New Roman" w:cs="Times New Roman"/>
          <w:sz w:val="24"/>
          <w:szCs w:val="24"/>
        </w:rPr>
      </w:pPr>
      <w:r w:rsidRPr="007A587C">
        <w:rPr>
          <w:rFonts w:ascii="Times New Roman" w:hAnsi="Times New Roman" w:cs="Times New Roman"/>
          <w:sz w:val="24"/>
          <w:szCs w:val="24"/>
        </w:rPr>
        <w:t xml:space="preserve">Christensen, C. M., &amp; Paxton, A. (2010). </w:t>
      </w:r>
      <w:r w:rsidRPr="007A587C">
        <w:rPr>
          <w:rFonts w:ascii="Times New Roman" w:hAnsi="Times New Roman" w:cs="Times New Roman"/>
          <w:i/>
          <w:iCs/>
          <w:sz w:val="24"/>
          <w:szCs w:val="24"/>
        </w:rPr>
        <w:t>Disrupting Class</w:t>
      </w:r>
      <w:r w:rsidRPr="007A587C">
        <w:rPr>
          <w:rFonts w:ascii="Times New Roman" w:hAnsi="Times New Roman" w:cs="Times New Roman"/>
          <w:sz w:val="24"/>
          <w:szCs w:val="24"/>
        </w:rPr>
        <w:t>.</w:t>
      </w:r>
    </w:p>
    <w:p w:rsidR="004E5A75" w:rsidRPr="007A587C" w:rsidRDefault="004E5A75" w:rsidP="004E5A75">
      <w:pPr>
        <w:spacing w:line="480" w:lineRule="auto"/>
        <w:ind w:left="720" w:hanging="720"/>
        <w:rPr>
          <w:rFonts w:ascii="Times New Roman" w:hAnsi="Times New Roman" w:cs="Times New Roman"/>
          <w:sz w:val="24"/>
          <w:szCs w:val="24"/>
        </w:rPr>
      </w:pPr>
      <w:r w:rsidRPr="007A587C">
        <w:rPr>
          <w:rFonts w:ascii="Times New Roman" w:hAnsi="Times New Roman" w:cs="Times New Roman"/>
          <w:sz w:val="24"/>
          <w:szCs w:val="24"/>
        </w:rPr>
        <w:lastRenderedPageBreak/>
        <w:t xml:space="preserve">Christensen, C. M., Duncan, D. S., Dillon, K., Hall, T., &amp; Recorded Books, Inc. (2016). </w:t>
      </w:r>
      <w:r w:rsidRPr="007A587C">
        <w:rPr>
          <w:rFonts w:ascii="Times New Roman" w:hAnsi="Times New Roman" w:cs="Times New Roman"/>
          <w:i/>
          <w:iCs/>
          <w:sz w:val="24"/>
          <w:szCs w:val="24"/>
        </w:rPr>
        <w:t>Competing against luck: The story of innovation and customer choice</w:t>
      </w:r>
      <w:r w:rsidRPr="007A587C">
        <w:rPr>
          <w:rFonts w:ascii="Times New Roman" w:hAnsi="Times New Roman" w:cs="Times New Roman"/>
          <w:sz w:val="24"/>
          <w:szCs w:val="24"/>
        </w:rPr>
        <w:t>. Place of publication not identified: HarperBusiness.</w:t>
      </w:r>
    </w:p>
    <w:p w:rsidR="004E5A75" w:rsidRPr="007A587C" w:rsidRDefault="004E5A75" w:rsidP="004E5A75">
      <w:pPr>
        <w:spacing w:line="480" w:lineRule="auto"/>
        <w:ind w:left="720" w:hanging="720"/>
        <w:rPr>
          <w:rFonts w:ascii="Times New Roman" w:hAnsi="Times New Roman" w:cs="Times New Roman"/>
          <w:sz w:val="24"/>
          <w:szCs w:val="24"/>
        </w:rPr>
      </w:pPr>
      <w:r w:rsidRPr="007A587C">
        <w:rPr>
          <w:rFonts w:ascii="Times New Roman" w:hAnsi="Times New Roman" w:cs="Times New Roman"/>
          <w:sz w:val="24"/>
          <w:szCs w:val="24"/>
        </w:rPr>
        <w:t xml:space="preserve">Govindarajan, V. (2016). </w:t>
      </w:r>
      <w:r w:rsidRPr="007A587C">
        <w:rPr>
          <w:rFonts w:ascii="Times New Roman" w:hAnsi="Times New Roman" w:cs="Times New Roman"/>
          <w:i/>
          <w:iCs/>
          <w:sz w:val="24"/>
          <w:szCs w:val="24"/>
        </w:rPr>
        <w:t>The three box solution: A strategy for leading innovation</w:t>
      </w:r>
      <w:r w:rsidRPr="007A587C">
        <w:rPr>
          <w:rFonts w:ascii="Times New Roman" w:hAnsi="Times New Roman" w:cs="Times New Roman"/>
          <w:sz w:val="24"/>
          <w:szCs w:val="24"/>
        </w:rPr>
        <w:t>.</w:t>
      </w:r>
    </w:p>
    <w:p w:rsidR="004E5A75" w:rsidRPr="007A587C" w:rsidRDefault="004E5A75" w:rsidP="004E5A75">
      <w:pPr>
        <w:spacing w:line="480" w:lineRule="auto"/>
        <w:ind w:left="720" w:hanging="720"/>
        <w:rPr>
          <w:rFonts w:ascii="Times New Roman" w:hAnsi="Times New Roman" w:cs="Times New Roman"/>
          <w:sz w:val="24"/>
          <w:szCs w:val="24"/>
        </w:rPr>
      </w:pPr>
      <w:r w:rsidRPr="007A587C">
        <w:rPr>
          <w:rFonts w:ascii="Times New Roman" w:hAnsi="Times New Roman" w:cs="Times New Roman"/>
          <w:sz w:val="24"/>
          <w:szCs w:val="24"/>
        </w:rPr>
        <w:t xml:space="preserve">Johnson, M. W. (2010). </w:t>
      </w:r>
      <w:r w:rsidRPr="007A587C">
        <w:rPr>
          <w:rFonts w:ascii="Times New Roman" w:hAnsi="Times New Roman" w:cs="Times New Roman"/>
          <w:i/>
          <w:iCs/>
          <w:sz w:val="24"/>
          <w:szCs w:val="24"/>
        </w:rPr>
        <w:t>Seizing the white space: Business model innovation for growth and renewal</w:t>
      </w:r>
      <w:r w:rsidRPr="007A587C">
        <w:rPr>
          <w:rFonts w:ascii="Times New Roman" w:hAnsi="Times New Roman" w:cs="Times New Roman"/>
          <w:sz w:val="24"/>
          <w:szCs w:val="24"/>
        </w:rPr>
        <w:t>. Boston, Mass: Harvard Business Press.</w:t>
      </w:r>
    </w:p>
    <w:p w:rsidR="009E4533" w:rsidRPr="007E0494" w:rsidRDefault="009E4533" w:rsidP="00915E7D">
      <w:pPr>
        <w:spacing w:line="480" w:lineRule="auto"/>
        <w:rPr>
          <w:rFonts w:ascii="Times New Roman" w:hAnsi="Times New Roman" w:cs="Times New Roman"/>
          <w:b/>
          <w:sz w:val="24"/>
        </w:rPr>
      </w:pPr>
    </w:p>
    <w:p w:rsidR="001A4B1F" w:rsidRPr="00915E7D" w:rsidRDefault="001A4B1F" w:rsidP="00915E7D">
      <w:pPr>
        <w:spacing w:line="480" w:lineRule="auto"/>
        <w:rPr>
          <w:rFonts w:ascii="Times New Roman" w:hAnsi="Times New Roman" w:cs="Times New Roman"/>
          <w:sz w:val="24"/>
        </w:rPr>
      </w:pPr>
    </w:p>
    <w:sectPr w:rsidR="001A4B1F" w:rsidRPr="00915E7D" w:rsidSect="00BF47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983" w:rsidRDefault="00F36983" w:rsidP="00C86BBC">
      <w:pPr>
        <w:spacing w:after="0" w:line="240" w:lineRule="auto"/>
      </w:pPr>
      <w:r>
        <w:separator/>
      </w:r>
    </w:p>
  </w:endnote>
  <w:endnote w:type="continuationSeparator" w:id="0">
    <w:p w:rsidR="00F36983" w:rsidRDefault="00F36983" w:rsidP="00C8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983" w:rsidRDefault="00F36983" w:rsidP="00C86BBC">
      <w:pPr>
        <w:spacing w:after="0" w:line="240" w:lineRule="auto"/>
      </w:pPr>
      <w:r>
        <w:separator/>
      </w:r>
    </w:p>
  </w:footnote>
  <w:footnote w:type="continuationSeparator" w:id="0">
    <w:p w:rsidR="00F36983" w:rsidRDefault="00F36983" w:rsidP="00C86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7A1" w:rsidRPr="007937A1" w:rsidRDefault="007937A1" w:rsidP="007937A1">
    <w:pPr>
      <w:pStyle w:val="Header"/>
      <w:spacing w:line="480" w:lineRule="auto"/>
      <w:jc w:val="right"/>
      <w:rPr>
        <w:rFonts w:ascii="Times New Roman" w:hAnsi="Times New Roman" w:cs="Times New Roman"/>
        <w:sz w:val="24"/>
      </w:rPr>
    </w:pPr>
    <w:r w:rsidRPr="007937A1">
      <w:rPr>
        <w:rFonts w:ascii="Times New Roman" w:hAnsi="Times New Roman" w:cs="Times New Roman"/>
        <w:sz w:val="24"/>
      </w:rPr>
      <w:t>MANAGING INNOVATION AND ENTREPRENEURSHIP</w:t>
    </w:r>
    <w:r w:rsidRPr="007937A1">
      <w:rPr>
        <w:rFonts w:ascii="Times New Roman" w:hAnsi="Times New Roman" w:cs="Times New Roman"/>
        <w:sz w:val="24"/>
      </w:rPr>
      <w:tab/>
    </w:r>
    <w:sdt>
      <w:sdtPr>
        <w:rPr>
          <w:rFonts w:ascii="Times New Roman" w:hAnsi="Times New Roman" w:cs="Times New Roman"/>
          <w:sz w:val="24"/>
        </w:rPr>
        <w:id w:val="-1799909765"/>
        <w:docPartObj>
          <w:docPartGallery w:val="Page Numbers (Top of Page)"/>
          <w:docPartUnique/>
        </w:docPartObj>
      </w:sdtPr>
      <w:sdtEndPr>
        <w:rPr>
          <w:noProof/>
        </w:rPr>
      </w:sdtEndPr>
      <w:sdtContent>
        <w:r w:rsidRPr="007937A1">
          <w:rPr>
            <w:rFonts w:ascii="Times New Roman" w:hAnsi="Times New Roman" w:cs="Times New Roman"/>
            <w:sz w:val="24"/>
          </w:rPr>
          <w:fldChar w:fldCharType="begin"/>
        </w:r>
        <w:r w:rsidRPr="007937A1">
          <w:rPr>
            <w:rFonts w:ascii="Times New Roman" w:hAnsi="Times New Roman" w:cs="Times New Roman"/>
            <w:sz w:val="24"/>
          </w:rPr>
          <w:instrText xml:space="preserve"> PAGE   \* MERGEFORMAT </w:instrText>
        </w:r>
        <w:r w:rsidRPr="007937A1">
          <w:rPr>
            <w:rFonts w:ascii="Times New Roman" w:hAnsi="Times New Roman" w:cs="Times New Roman"/>
            <w:sz w:val="24"/>
          </w:rPr>
          <w:fldChar w:fldCharType="separate"/>
        </w:r>
        <w:r w:rsidR="00B348B1">
          <w:rPr>
            <w:rFonts w:ascii="Times New Roman" w:hAnsi="Times New Roman" w:cs="Times New Roman"/>
            <w:noProof/>
            <w:sz w:val="24"/>
          </w:rPr>
          <w:t>6</w:t>
        </w:r>
        <w:r w:rsidRPr="007937A1">
          <w:rPr>
            <w:rFonts w:ascii="Times New Roman" w:hAnsi="Times New Roman" w:cs="Times New Roman"/>
            <w:noProof/>
            <w:sz w:val="24"/>
          </w:rPr>
          <w:fldChar w:fldCharType="end"/>
        </w:r>
      </w:sdtContent>
    </w:sdt>
  </w:p>
  <w:p w:rsidR="00C86BBC" w:rsidRPr="007937A1" w:rsidRDefault="00C86BBC" w:rsidP="007937A1">
    <w:pPr>
      <w:pStyle w:val="Header"/>
      <w:tabs>
        <w:tab w:val="clear" w:pos="4680"/>
        <w:tab w:val="clear" w:pos="9360"/>
        <w:tab w:val="left" w:pos="5220"/>
      </w:tabs>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4701" w:rsidRPr="00BF4701" w:rsidRDefault="00BF4701" w:rsidP="00BF4701">
    <w:pPr>
      <w:pStyle w:val="Header"/>
      <w:spacing w:line="480" w:lineRule="auto"/>
      <w:jc w:val="right"/>
      <w:rPr>
        <w:rFonts w:ascii="Times New Roman" w:hAnsi="Times New Roman" w:cs="Times New Roman"/>
        <w:sz w:val="24"/>
      </w:rPr>
    </w:pPr>
    <w:r w:rsidRPr="00BF4701">
      <w:rPr>
        <w:rFonts w:ascii="Times New Roman" w:hAnsi="Times New Roman" w:cs="Times New Roman"/>
        <w:sz w:val="24"/>
      </w:rPr>
      <w:t>Running Head: MANAGING INNOVATION AND ENTREPRENEURSHIP</w:t>
    </w:r>
    <w:r w:rsidRPr="00BF4701">
      <w:rPr>
        <w:rFonts w:ascii="Times New Roman" w:hAnsi="Times New Roman" w:cs="Times New Roman"/>
        <w:sz w:val="24"/>
      </w:rPr>
      <w:tab/>
    </w:r>
    <w:sdt>
      <w:sdtPr>
        <w:rPr>
          <w:rFonts w:ascii="Times New Roman" w:hAnsi="Times New Roman" w:cs="Times New Roman"/>
          <w:sz w:val="24"/>
        </w:rPr>
        <w:id w:val="-1533866616"/>
        <w:docPartObj>
          <w:docPartGallery w:val="Page Numbers (Top of Page)"/>
          <w:docPartUnique/>
        </w:docPartObj>
      </w:sdtPr>
      <w:sdtEndPr>
        <w:rPr>
          <w:noProof/>
        </w:rPr>
      </w:sdtEndPr>
      <w:sdtContent>
        <w:r w:rsidRPr="00BF4701">
          <w:rPr>
            <w:rFonts w:ascii="Times New Roman" w:hAnsi="Times New Roman" w:cs="Times New Roman"/>
            <w:sz w:val="24"/>
          </w:rPr>
          <w:fldChar w:fldCharType="begin"/>
        </w:r>
        <w:r w:rsidRPr="00BF4701">
          <w:rPr>
            <w:rFonts w:ascii="Times New Roman" w:hAnsi="Times New Roman" w:cs="Times New Roman"/>
            <w:sz w:val="24"/>
          </w:rPr>
          <w:instrText xml:space="preserve"> PAGE   \* MERGEFORMAT </w:instrText>
        </w:r>
        <w:r w:rsidRPr="00BF4701">
          <w:rPr>
            <w:rFonts w:ascii="Times New Roman" w:hAnsi="Times New Roman" w:cs="Times New Roman"/>
            <w:sz w:val="24"/>
          </w:rPr>
          <w:fldChar w:fldCharType="separate"/>
        </w:r>
        <w:r w:rsidR="0066347C">
          <w:rPr>
            <w:rFonts w:ascii="Times New Roman" w:hAnsi="Times New Roman" w:cs="Times New Roman"/>
            <w:noProof/>
            <w:sz w:val="24"/>
          </w:rPr>
          <w:t>1</w:t>
        </w:r>
        <w:r w:rsidRPr="00BF4701">
          <w:rPr>
            <w:rFonts w:ascii="Times New Roman" w:hAnsi="Times New Roman" w:cs="Times New Roman"/>
            <w:noProof/>
            <w:sz w:val="24"/>
          </w:rPr>
          <w:fldChar w:fldCharType="end"/>
        </w:r>
      </w:sdtContent>
    </w:sdt>
  </w:p>
  <w:p w:rsidR="00BF4701" w:rsidRPr="00BF4701" w:rsidRDefault="00BF4701" w:rsidP="00BF4701">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E7D"/>
    <w:rsid w:val="00044387"/>
    <w:rsid w:val="000E1416"/>
    <w:rsid w:val="001A4B1F"/>
    <w:rsid w:val="003157DC"/>
    <w:rsid w:val="00427505"/>
    <w:rsid w:val="00447BF5"/>
    <w:rsid w:val="004E5A75"/>
    <w:rsid w:val="0053670C"/>
    <w:rsid w:val="00587721"/>
    <w:rsid w:val="005F230B"/>
    <w:rsid w:val="0066347C"/>
    <w:rsid w:val="00691E21"/>
    <w:rsid w:val="007937A1"/>
    <w:rsid w:val="007A587C"/>
    <w:rsid w:val="007E0494"/>
    <w:rsid w:val="00890B98"/>
    <w:rsid w:val="00915E7D"/>
    <w:rsid w:val="0092366D"/>
    <w:rsid w:val="00947A96"/>
    <w:rsid w:val="009A4448"/>
    <w:rsid w:val="009E4533"/>
    <w:rsid w:val="00A10830"/>
    <w:rsid w:val="00AA67B3"/>
    <w:rsid w:val="00AB5655"/>
    <w:rsid w:val="00B348B1"/>
    <w:rsid w:val="00B90582"/>
    <w:rsid w:val="00BF4701"/>
    <w:rsid w:val="00C86BBC"/>
    <w:rsid w:val="00C96F7A"/>
    <w:rsid w:val="00D84D13"/>
    <w:rsid w:val="00F12D2B"/>
    <w:rsid w:val="00F30DF0"/>
    <w:rsid w:val="00F36983"/>
    <w:rsid w:val="00F5542F"/>
    <w:rsid w:val="00FD6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2BEF411-B2D2-4AE3-AEA2-357F910E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BBC"/>
  </w:style>
  <w:style w:type="paragraph" w:styleId="Footer">
    <w:name w:val="footer"/>
    <w:basedOn w:val="Normal"/>
    <w:link w:val="FooterChar"/>
    <w:uiPriority w:val="99"/>
    <w:unhideWhenUsed/>
    <w:rsid w:val="00C86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Vincent Katithi</cp:lastModifiedBy>
  <cp:revision>2</cp:revision>
  <dcterms:created xsi:type="dcterms:W3CDTF">2017-12-13T13:40:00Z</dcterms:created>
  <dcterms:modified xsi:type="dcterms:W3CDTF">2017-12-13T13:40:00Z</dcterms:modified>
</cp:coreProperties>
</file>